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1056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498"/>
      </w:tblGrid>
      <w:tr w:rsidRPr="00F9765D" w:rsidR="00A23F48" w:rsidTr="742648DE" w14:paraId="30920A1D" w14:textId="77777777">
        <w:trPr>
          <w:trHeight w:val="2925"/>
        </w:trPr>
        <w:tc>
          <w:tcPr>
            <w:tcW w:w="2684" w:type="dxa"/>
            <w:shd w:val="clear" w:color="auto" w:fill="FFEFFF"/>
            <w:tcMar/>
          </w:tcPr>
          <w:p w:rsidRPr="00AF3FF4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AF3FF4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What will we be learning?</w:t>
            </w:r>
          </w:p>
          <w:p w:rsidRPr="00AF3FF4" w:rsidR="008E39B4" w:rsidP="005F4E99" w:rsidRDefault="00BC2ADC" w14:paraId="757809B9" w14:textId="6685770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Style w:val="normaltextrun"/>
                <w:rFonts w:ascii="Calibri" w:hAnsi="Calibri" w:cs="Calibri"/>
                <w:color w:val="7030A0"/>
                <w:bdr w:val="none" w:color="auto" w:sz="0" w:space="0" w:frame="1"/>
              </w:rPr>
              <w:t>The Vietnam War: 1954 - 1975</w:t>
            </w:r>
          </w:p>
        </w:tc>
        <w:tc>
          <w:tcPr>
            <w:tcW w:w="5386" w:type="dxa"/>
            <w:shd w:val="clear" w:color="auto" w:fill="FFEFFF"/>
            <w:tcMar/>
          </w:tcPr>
          <w:p w:rsidRPr="00AF3FF4" w:rsidR="008E39B4" w:rsidP="00B70AF4" w:rsidRDefault="008E39B4" w14:paraId="191A053B" w14:textId="77777777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AF3FF4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Why this? Why now?</w:t>
            </w:r>
          </w:p>
          <w:p w:rsidRPr="00AF3FF4" w:rsidR="00BC2ADC" w:rsidP="00BC2ADC" w:rsidRDefault="00BC2ADC" w14:paraId="4EEFB4D2" w14:textId="093B21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7030A0"/>
                <w:sz w:val="22"/>
                <w:szCs w:val="22"/>
              </w:rPr>
            </w:pPr>
            <w:r w:rsidRPr="00AF3FF4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>This Unit will examine the Causes, Events and Consequences of the Vietnam War. In this depth study you will see the inter-relationship of political, economic and military factors in shaping the conflict between the USA and North/South Vietnam</w:t>
            </w:r>
          </w:p>
          <w:p w:rsidRPr="00AF3FF4" w:rsidR="00BC2ADC" w:rsidP="00BC2ADC" w:rsidRDefault="00BC2ADC" w14:paraId="57FAE8A3" w14:textId="7923C5D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7030A0"/>
                <w:sz w:val="18"/>
                <w:szCs w:val="18"/>
              </w:rPr>
            </w:pPr>
          </w:p>
          <w:p w:rsidRPr="00AF3FF4" w:rsidR="00BC2ADC" w:rsidP="00BC2ADC" w:rsidRDefault="00BC2ADC" w14:paraId="5CF8CB08" w14:textId="79CD7F7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7030A0"/>
                <w:sz w:val="22"/>
                <w:szCs w:val="22"/>
              </w:rPr>
            </w:pPr>
            <w:r w:rsidRPr="00AF3FF4">
              <w:rPr>
                <w:rStyle w:val="normaltextrun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 xml:space="preserve">Previous Learning – </w:t>
            </w:r>
            <w:r w:rsidRPr="00AF3FF4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>20</w:t>
            </w:r>
            <w:r w:rsidRPr="00AF3FF4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  <w:vertAlign w:val="superscript"/>
              </w:rPr>
              <w:t>th</w:t>
            </w:r>
            <w:r w:rsidRPr="00AF3FF4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 xml:space="preserve"> Century Conflict KS3 Unit</w:t>
            </w:r>
          </w:p>
          <w:p w:rsidRPr="00AF3FF4" w:rsidR="00BC2ADC" w:rsidP="00BC2ADC" w:rsidRDefault="00BC2ADC" w14:paraId="4F91DD94" w14:textId="74B446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7030A0"/>
                <w:sz w:val="18"/>
                <w:szCs w:val="18"/>
              </w:rPr>
            </w:pPr>
            <w:r w:rsidRPr="00AF3FF4">
              <w:rPr>
                <w:rStyle w:val="normaltextrun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 xml:space="preserve">Future Learning – </w:t>
            </w:r>
            <w:r w:rsidRPr="00AF3FF4">
              <w:rPr>
                <w:rStyle w:val="normaltextrun"/>
                <w:rFonts w:ascii="Calibri" w:hAnsi="Calibri" w:cs="Calibri"/>
                <w:bCs/>
                <w:color w:val="7030A0"/>
                <w:sz w:val="22"/>
                <w:szCs w:val="22"/>
              </w:rPr>
              <w:t>A Level History</w:t>
            </w:r>
            <w:r w:rsidRPr="00AF3FF4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 xml:space="preserve"> </w:t>
            </w:r>
            <w:r w:rsidRPr="00AF3FF4" w:rsidR="00AF3FF4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>Coursework Unit/ Civil Rights Unit</w:t>
            </w:r>
          </w:p>
          <w:p w:rsidRPr="00AF3FF4" w:rsidR="008E39B4" w:rsidP="00AF3FF4" w:rsidRDefault="008E39B4" w14:paraId="4C75361B" w14:textId="6ECA722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498" w:type="dxa"/>
            <w:vMerge w:val="restart"/>
            <w:shd w:val="clear" w:color="auto" w:fill="FFEFFF"/>
            <w:tcMar/>
          </w:tcPr>
          <w:p w:rsidRPr="00AF3FF4" w:rsidR="008E39B4" w:rsidP="00B70AF4" w:rsidRDefault="008E39B4" w14:paraId="47A991E2" w14:textId="7376B834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AF3FF4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Key Words</w:t>
            </w:r>
            <w:r w:rsidRPr="00AF3FF4" w:rsidR="00811F13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:</w:t>
            </w:r>
          </w:p>
          <w:p w:rsidRPr="00AF3FF4" w:rsidR="008E39B4" w:rsidP="00B70AF4" w:rsidRDefault="00AF3FF4" w14:paraId="7DA57404" w14:textId="77777777">
            <w:pPr>
              <w:rPr>
                <w:rFonts w:cstheme="minorHAnsi"/>
                <w:color w:val="7030A0"/>
                <w:szCs w:val="20"/>
              </w:rPr>
            </w:pPr>
            <w:r w:rsidRPr="00AF3FF4">
              <w:rPr>
                <w:rFonts w:cstheme="minorHAnsi"/>
                <w:color w:val="7030A0"/>
                <w:szCs w:val="20"/>
              </w:rPr>
              <w:t>See Glossary</w:t>
            </w:r>
          </w:p>
          <w:p w:rsidRPr="00AF3FF4" w:rsidR="00AF3FF4" w:rsidP="00B70AF4" w:rsidRDefault="00AF3FF4" w14:paraId="4F471189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AF3FF4" w:rsidP="00B70AF4" w:rsidRDefault="00AF3FF4" w14:paraId="4FD10985" w14:textId="567779EA">
            <w:pPr>
              <w:rPr>
                <w:rFonts w:cstheme="minorHAnsi"/>
                <w:b/>
                <w:color w:val="7030A0"/>
                <w:szCs w:val="20"/>
                <w:u w:val="single"/>
              </w:rPr>
            </w:pPr>
            <w:r w:rsidRPr="00AF3FF4">
              <w:rPr>
                <w:rFonts w:cstheme="minorHAnsi"/>
                <w:b/>
                <w:color w:val="7030A0"/>
                <w:szCs w:val="20"/>
                <w:u w:val="single"/>
              </w:rPr>
              <w:t>Key People:</w:t>
            </w:r>
          </w:p>
          <w:p w:rsidR="00AF3FF4" w:rsidP="00B70AF4" w:rsidRDefault="00AF3FF4" w14:paraId="408CE817" w14:textId="725E144C">
            <w:pPr>
              <w:rPr>
                <w:rFonts w:cstheme="minorHAnsi"/>
                <w:color w:val="7030A0"/>
                <w:szCs w:val="20"/>
              </w:rPr>
            </w:pPr>
            <w:proofErr w:type="spellStart"/>
            <w:r>
              <w:rPr>
                <w:rFonts w:cstheme="minorHAnsi"/>
                <w:color w:val="7030A0"/>
                <w:szCs w:val="20"/>
              </w:rPr>
              <w:t>Ho</w:t>
            </w:r>
            <w:proofErr w:type="spellEnd"/>
            <w:r>
              <w:rPr>
                <w:rFonts w:cstheme="minorHAnsi"/>
                <w:color w:val="7030A0"/>
                <w:szCs w:val="20"/>
              </w:rPr>
              <w:t xml:space="preserve"> Chi Minh</w:t>
            </w:r>
          </w:p>
          <w:p w:rsidR="00AF3FF4" w:rsidP="00B70AF4" w:rsidRDefault="00AF3FF4" w14:paraId="0221EE17" w14:textId="77777777">
            <w:pPr>
              <w:rPr>
                <w:rFonts w:cstheme="minorHAnsi"/>
                <w:color w:val="7030A0"/>
                <w:szCs w:val="20"/>
              </w:rPr>
            </w:pPr>
            <w:r w:rsidRPr="00AF3FF4">
              <w:rPr>
                <w:rFonts w:cstheme="minorHAnsi"/>
                <w:color w:val="7030A0"/>
                <w:szCs w:val="20"/>
              </w:rPr>
              <w:t xml:space="preserve">Ngo </w:t>
            </w:r>
            <w:proofErr w:type="spellStart"/>
            <w:r w:rsidRPr="00AF3FF4">
              <w:rPr>
                <w:rFonts w:cstheme="minorHAnsi"/>
                <w:color w:val="7030A0"/>
                <w:szCs w:val="20"/>
              </w:rPr>
              <w:t>Dinh</w:t>
            </w:r>
            <w:proofErr w:type="spellEnd"/>
            <w:r w:rsidRPr="00AF3FF4">
              <w:rPr>
                <w:rFonts w:cstheme="minorHAnsi"/>
                <w:color w:val="7030A0"/>
                <w:szCs w:val="20"/>
              </w:rPr>
              <w:t xml:space="preserve"> Diem </w:t>
            </w:r>
          </w:p>
          <w:p w:rsidR="00AF3FF4" w:rsidP="00B70AF4" w:rsidRDefault="00AF3FF4" w14:paraId="0DDCAD62" w14:textId="77777777">
            <w:pPr>
              <w:rPr>
                <w:rFonts w:cstheme="minorHAnsi"/>
                <w:color w:val="7030A0"/>
                <w:szCs w:val="20"/>
              </w:rPr>
            </w:pPr>
            <w:r>
              <w:rPr>
                <w:rFonts w:cstheme="minorHAnsi"/>
                <w:color w:val="7030A0"/>
                <w:szCs w:val="20"/>
              </w:rPr>
              <w:t>Harry Truman</w:t>
            </w:r>
          </w:p>
          <w:p w:rsidR="00AF3FF4" w:rsidP="00B70AF4" w:rsidRDefault="00AF3FF4" w14:paraId="7A51DAEB" w14:textId="6CAF8E3E">
            <w:pPr>
              <w:rPr>
                <w:rFonts w:cstheme="minorHAnsi"/>
                <w:color w:val="7030A0"/>
                <w:szCs w:val="20"/>
              </w:rPr>
            </w:pPr>
            <w:r>
              <w:rPr>
                <w:rFonts w:cstheme="minorHAnsi"/>
                <w:color w:val="7030A0"/>
                <w:szCs w:val="20"/>
              </w:rPr>
              <w:t>Dwight. Eisenhower</w:t>
            </w:r>
          </w:p>
          <w:p w:rsidR="00AF3FF4" w:rsidP="00B70AF4" w:rsidRDefault="00AF3FF4" w14:paraId="69CCEBEC" w14:textId="77777777">
            <w:pPr>
              <w:rPr>
                <w:rFonts w:cstheme="minorHAnsi"/>
                <w:color w:val="7030A0"/>
                <w:szCs w:val="20"/>
              </w:rPr>
            </w:pPr>
            <w:r>
              <w:rPr>
                <w:rFonts w:cstheme="minorHAnsi"/>
                <w:color w:val="7030A0"/>
                <w:szCs w:val="20"/>
              </w:rPr>
              <w:t xml:space="preserve">John. F. Kennedy </w:t>
            </w:r>
          </w:p>
          <w:p w:rsidR="00AF3FF4" w:rsidP="00B70AF4" w:rsidRDefault="00AF3FF4" w14:paraId="2576EAE8" w14:textId="77777777">
            <w:pPr>
              <w:rPr>
                <w:rFonts w:cstheme="minorHAnsi"/>
                <w:color w:val="7030A0"/>
                <w:szCs w:val="20"/>
              </w:rPr>
            </w:pPr>
            <w:r>
              <w:rPr>
                <w:rFonts w:cstheme="minorHAnsi"/>
                <w:color w:val="7030A0"/>
                <w:szCs w:val="20"/>
              </w:rPr>
              <w:t>Lyndon. B Johnson</w:t>
            </w:r>
          </w:p>
          <w:p w:rsidR="00AF3FF4" w:rsidP="00B70AF4" w:rsidRDefault="00AF3FF4" w14:paraId="0E33BEC2" w14:textId="77777777">
            <w:pPr>
              <w:rPr>
                <w:rFonts w:cstheme="minorHAnsi"/>
                <w:color w:val="7030A0"/>
                <w:szCs w:val="20"/>
              </w:rPr>
            </w:pPr>
            <w:r>
              <w:rPr>
                <w:rFonts w:cstheme="minorHAnsi"/>
                <w:color w:val="7030A0"/>
                <w:szCs w:val="20"/>
              </w:rPr>
              <w:t>Richard Nixon</w:t>
            </w:r>
          </w:p>
          <w:p w:rsidRPr="00AF3FF4" w:rsidR="00AF3FF4" w:rsidP="00B70AF4" w:rsidRDefault="00AF3FF4" w14:paraId="49147324" w14:textId="65266D16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Pr="00F9765D" w:rsidR="008E39B4" w:rsidTr="742648DE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AF3FF4" w:rsidR="008E39B4" w:rsidP="00B70AF4" w:rsidRDefault="008E39B4" w14:paraId="6D9AD2CC" w14:textId="77777777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AF3FF4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What will we learn?</w:t>
            </w:r>
          </w:p>
          <w:p w:rsidRPr="00AF3FF4" w:rsidR="00BC2ADC" w:rsidP="00BC2ADC" w:rsidRDefault="00BC2ADC" w14:paraId="7B1BEB4C" w14:textId="1F125DA6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1 Reasons for US involvement in the conflict in Vietnam, 1954–63</w:t>
            </w:r>
          </w:p>
          <w:p w:rsidRPr="00AF3FF4" w:rsidR="00BC2ADC" w:rsidP="00BC2ADC" w:rsidRDefault="00BC2ADC" w14:paraId="791ECDC0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 xml:space="preserve">● The battle of </w:t>
            </w:r>
            <w:proofErr w:type="spellStart"/>
            <w:r w:rsidRPr="00AF3FF4">
              <w:rPr>
                <w:rFonts w:cstheme="minorHAnsi"/>
                <w:color w:val="7030A0"/>
                <w:sz w:val="20"/>
                <w:szCs w:val="20"/>
              </w:rPr>
              <w:t>Dien</w:t>
            </w:r>
            <w:proofErr w:type="spellEnd"/>
            <w:r w:rsidRPr="00AF3FF4">
              <w:rPr>
                <w:rFonts w:cstheme="minorHAnsi"/>
                <w:color w:val="7030A0"/>
                <w:sz w:val="20"/>
                <w:szCs w:val="20"/>
              </w:rPr>
              <w:t xml:space="preserve"> Bien </w:t>
            </w:r>
            <w:proofErr w:type="spellStart"/>
            <w:r w:rsidRPr="00AF3FF4">
              <w:rPr>
                <w:rFonts w:cstheme="minorHAnsi"/>
                <w:color w:val="7030A0"/>
                <w:sz w:val="20"/>
                <w:szCs w:val="20"/>
              </w:rPr>
              <w:t>Phu</w:t>
            </w:r>
            <w:proofErr w:type="spellEnd"/>
            <w:r w:rsidRPr="00AF3FF4">
              <w:rPr>
                <w:rFonts w:cstheme="minorHAnsi"/>
                <w:color w:val="7030A0"/>
                <w:sz w:val="20"/>
                <w:szCs w:val="20"/>
              </w:rPr>
              <w:t xml:space="preserve"> and the end of French rule in Vietnam.</w:t>
            </w:r>
          </w:p>
          <w:p w:rsidRPr="00AF3FF4" w:rsidR="00BC2ADC" w:rsidP="00BC2ADC" w:rsidRDefault="00BC2ADC" w14:paraId="722A562A" w14:textId="310963F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Reasons for greater US involvement under Eisenhower, including the domino theory and weaknesses of the Diem government.</w:t>
            </w:r>
          </w:p>
          <w:p w:rsidRPr="00AF3FF4" w:rsidR="00BC2ADC" w:rsidP="00BC2ADC" w:rsidRDefault="00BC2ADC" w14:paraId="5E20987A" w14:textId="146B568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Greater involvement under Kennedy, including the overthrow of Diem and the Strategic Hamlet Program.</w:t>
            </w:r>
          </w:p>
          <w:p w:rsidRPr="00AF3FF4" w:rsidR="00BC2ADC" w:rsidP="00BC2ADC" w:rsidRDefault="00BC2ADC" w14:paraId="11FFFA4E" w14:textId="11544856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2 Escalation of the conflict under Johnson</w:t>
            </w:r>
          </w:p>
          <w:p w:rsidRPr="00AF3FF4" w:rsidR="00BC2ADC" w:rsidP="00BC2ADC" w:rsidRDefault="00BC2ADC" w14:paraId="243244CD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increasing threat of the Vietcong.</w:t>
            </w:r>
          </w:p>
          <w:p w:rsidRPr="00AF3FF4" w:rsidR="00BC2ADC" w:rsidP="00BC2ADC" w:rsidRDefault="00BC2ADC" w14:paraId="302E1752" w14:textId="1D3EEEFC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Gulf of Tonkin incident (1964), and increased US involvement in Vietnam.</w:t>
            </w:r>
          </w:p>
          <w:p w:rsidRPr="00AF3FF4" w:rsidR="00BC2ADC" w:rsidP="00BC2ADC" w:rsidRDefault="00BC2ADC" w14:paraId="5DBC4852" w14:textId="121AAC7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3 The nature of the conflict in Vietnam, 1964–68</w:t>
            </w:r>
          </w:p>
          <w:p w:rsidRPr="00AF3FF4" w:rsidR="00BC2ADC" w:rsidP="00BC2ADC" w:rsidRDefault="00BC2ADC" w14:paraId="1B2F49FB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guerrilla tactics used by the Vietcong.</w:t>
            </w:r>
          </w:p>
          <w:p w:rsidRPr="00AF3FF4" w:rsidR="00BC2ADC" w:rsidP="00BC2ADC" w:rsidRDefault="00BC2ADC" w14:paraId="30DEB1B1" w14:textId="5403C452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methods used by the USA, including Search and Destroy, Operation Rolling Thunder and chemical weapons.</w:t>
            </w:r>
          </w:p>
          <w:p w:rsidRPr="00AF3FF4" w:rsidR="00BC2ADC" w:rsidP="00BC2ADC" w:rsidRDefault="00BC2ADC" w14:paraId="6A539948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key features and significance of the Tet Offensive, 1968.</w:t>
            </w:r>
          </w:p>
          <w:p w:rsidRPr="00AF3FF4" w:rsidR="00BC2ADC" w:rsidP="00BC2ADC" w:rsidRDefault="00BC2ADC" w14:paraId="78902293" w14:textId="0DE0B5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4 Changes under Nixon, 1969–73</w:t>
            </w:r>
          </w:p>
          <w:p w:rsidRPr="00AF3FF4" w:rsidR="00BC2ADC" w:rsidP="00BC2ADC" w:rsidRDefault="00BC2ADC" w14:paraId="4C8B5B3C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 xml:space="preserve">● The key features of </w:t>
            </w:r>
            <w:proofErr w:type="spellStart"/>
            <w:r w:rsidRPr="00AF3FF4">
              <w:rPr>
                <w:rFonts w:cstheme="minorHAnsi"/>
                <w:color w:val="7030A0"/>
                <w:sz w:val="20"/>
                <w:szCs w:val="20"/>
              </w:rPr>
              <w:t>Vietnamisation</w:t>
            </w:r>
            <w:proofErr w:type="spellEnd"/>
            <w:r w:rsidRPr="00AF3FF4">
              <w:rPr>
                <w:rFonts w:cstheme="minorHAnsi"/>
                <w:color w:val="7030A0"/>
                <w:sz w:val="20"/>
                <w:szCs w:val="20"/>
              </w:rPr>
              <w:t>. Reasons for its failure.</w:t>
            </w:r>
          </w:p>
          <w:p w:rsidRPr="00AF3FF4" w:rsidR="00BC2ADC" w:rsidP="00BC2ADC" w:rsidRDefault="00BC2ADC" w14:paraId="1937F420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Nixon Doctrine and the withdrawal of US troops.</w:t>
            </w:r>
          </w:p>
          <w:p w:rsidRPr="00AF3FF4" w:rsidR="00BC2ADC" w:rsidP="00BC2ADC" w:rsidRDefault="00BC2ADC" w14:paraId="341E6E2D" w14:textId="1EDA198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Attacks on Cambodia (1970) and Laos (1971), and the bombing of North Vietnam (1972).</w:t>
            </w:r>
          </w:p>
          <w:p w:rsidRPr="00AF3FF4" w:rsidR="00BC2ADC" w:rsidP="00BC2ADC" w:rsidRDefault="00BC2ADC" w14:paraId="4BBA9D31" w14:textId="36EA230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Key topic 4: Reactions to, and the end of, US involvement in Vietnam, 1964–75</w:t>
            </w:r>
          </w:p>
          <w:p w:rsidRPr="00AF3FF4" w:rsidR="00BC2ADC" w:rsidP="00BC2ADC" w:rsidRDefault="00BC2ADC" w14:paraId="4EF319F7" w14:textId="3B4E3C4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1 Opposition to the war</w:t>
            </w:r>
          </w:p>
          <w:p w:rsidRPr="00AF3FF4" w:rsidR="00BC2ADC" w:rsidP="00BC2ADC" w:rsidRDefault="00BC2ADC" w14:paraId="01C8EC8D" w14:textId="25227F9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Reasons for the growth of opposition, including the student movement, TV and media coverage of the war and the draft system.</w:t>
            </w:r>
          </w:p>
          <w:p w:rsidRPr="00AF3FF4" w:rsidR="00BC2ADC" w:rsidP="00BC2ADC" w:rsidRDefault="00BC2ADC" w14:paraId="14277FD8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 xml:space="preserve">● Public reaction to the My Lai Massacre (1968). The trial of Lt. </w:t>
            </w:r>
            <w:proofErr w:type="spellStart"/>
            <w:r w:rsidRPr="00AF3FF4">
              <w:rPr>
                <w:rFonts w:cstheme="minorHAnsi"/>
                <w:color w:val="7030A0"/>
                <w:sz w:val="20"/>
                <w:szCs w:val="20"/>
              </w:rPr>
              <w:t>Calley</w:t>
            </w:r>
            <w:proofErr w:type="spellEnd"/>
            <w:r w:rsidRPr="00AF3FF4">
              <w:rPr>
                <w:rFonts w:cstheme="minorHAnsi"/>
                <w:color w:val="7030A0"/>
                <w:sz w:val="20"/>
                <w:szCs w:val="20"/>
              </w:rPr>
              <w:t>.</w:t>
            </w:r>
          </w:p>
          <w:p w:rsidRPr="00AF3FF4" w:rsidR="00BC2ADC" w:rsidP="00BC2ADC" w:rsidRDefault="00BC2ADC" w14:paraId="4A6031CD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Kent State University shootings (1970).</w:t>
            </w:r>
          </w:p>
          <w:p w:rsidRPr="00AF3FF4" w:rsidR="00BC2ADC" w:rsidP="00BC2ADC" w:rsidRDefault="00BC2ADC" w14:paraId="68E7E1C5" w14:textId="6B8D4DC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2 Support for the war</w:t>
            </w:r>
          </w:p>
          <w:p w:rsidRPr="00AF3FF4" w:rsidR="00BC2ADC" w:rsidP="00BC2ADC" w:rsidRDefault="00BC2ADC" w14:paraId="22CD283F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Reasons for support for the war, including the fear of communism.</w:t>
            </w:r>
          </w:p>
          <w:p w:rsidRPr="00AF3FF4" w:rsidR="00BC2ADC" w:rsidP="00BC2ADC" w:rsidRDefault="00BC2ADC" w14:paraId="338DBF05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‘hard hats’ and the ‘silent majority’.</w:t>
            </w:r>
          </w:p>
          <w:p w:rsidRPr="00AF3FF4" w:rsidR="00BC2ADC" w:rsidP="00BC2ADC" w:rsidRDefault="00BC2ADC" w14:paraId="287B43E8" w14:textId="523440F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3 The peace process and end of the war</w:t>
            </w:r>
          </w:p>
          <w:p w:rsidRPr="00AF3FF4" w:rsidR="00BC2ADC" w:rsidP="00BC2ADC" w:rsidRDefault="00BC2ADC" w14:paraId="1BE8EC82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Reasons for, and features of, the peace negotiations (1972–73).</w:t>
            </w:r>
          </w:p>
          <w:p w:rsidRPr="00AF3FF4" w:rsidR="00BC2ADC" w:rsidP="00BC2ADC" w:rsidRDefault="00BC2ADC" w14:paraId="51C5E6CE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significance of the Paris Peace Agreement (1973).</w:t>
            </w:r>
          </w:p>
          <w:p w:rsidRPr="00AF3FF4" w:rsidR="00BC2ADC" w:rsidP="00BC2ADC" w:rsidRDefault="00BC2ADC" w14:paraId="303453CA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economic and human costs of the war for the USA.</w:t>
            </w:r>
          </w:p>
          <w:p w:rsidRPr="00AF3FF4" w:rsidR="00BC2ADC" w:rsidP="00BC2ADC" w:rsidRDefault="00BC2ADC" w14:paraId="6F84D682" w14:textId="44F9156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4 Reasons for the failure of the USA in Vietnam</w:t>
            </w:r>
          </w:p>
          <w:p w:rsidRPr="00AF3FF4" w:rsidR="00BC2ADC" w:rsidP="00BC2ADC" w:rsidRDefault="00BC2ADC" w14:paraId="4B437203" w14:textId="68BA749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 xml:space="preserve">● The strengths of North Vietnam, including the significance of Russian and Chinese support, Vietcong tactics and the </w:t>
            </w:r>
            <w:proofErr w:type="spellStart"/>
            <w:r w:rsidRPr="00AF3FF4">
              <w:rPr>
                <w:rFonts w:cstheme="minorHAnsi"/>
                <w:color w:val="7030A0"/>
                <w:sz w:val="20"/>
                <w:szCs w:val="20"/>
              </w:rPr>
              <w:t>Ho</w:t>
            </w:r>
            <w:proofErr w:type="spellEnd"/>
            <w:r w:rsidRPr="00AF3FF4">
              <w:rPr>
                <w:rFonts w:cstheme="minorHAnsi"/>
                <w:color w:val="7030A0"/>
                <w:sz w:val="20"/>
                <w:szCs w:val="20"/>
              </w:rPr>
              <w:t xml:space="preserve"> Chi Minh Trail.</w:t>
            </w:r>
          </w:p>
          <w:p w:rsidRPr="00AF3FF4" w:rsidR="00BC2ADC" w:rsidP="00BC2ADC" w:rsidRDefault="00BC2ADC" w14:paraId="7579AFBC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weaknesses of the US armed forces. The failure of US tactics.</w:t>
            </w:r>
          </w:p>
          <w:p w:rsidRPr="00AF3FF4" w:rsidR="008E39B4" w:rsidP="00BC2ADC" w:rsidRDefault="00BC2ADC" w14:paraId="704CD9BE" w14:textId="5857A68C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AF3FF4">
              <w:rPr>
                <w:rFonts w:cstheme="minorHAnsi"/>
                <w:color w:val="7030A0"/>
                <w:sz w:val="20"/>
                <w:szCs w:val="20"/>
              </w:rPr>
              <w:t>● The impact of opposition to the war in the USA.</w:t>
            </w:r>
          </w:p>
        </w:tc>
        <w:tc>
          <w:tcPr>
            <w:tcW w:w="2498" w:type="dxa"/>
            <w:vMerge/>
            <w:tcMar/>
          </w:tcPr>
          <w:p w:rsidRPr="00F9765D" w:rsidR="008E39B4" w:rsidP="00B70AF4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42648DE" w14:paraId="41DD1A54" w14:textId="77777777">
        <w:trPr>
          <w:trHeight w:val="2655"/>
        </w:trPr>
        <w:tc>
          <w:tcPr>
            <w:tcW w:w="8070" w:type="dxa"/>
            <w:gridSpan w:val="2"/>
            <w:shd w:val="clear" w:color="auto" w:fill="FFEFFF"/>
            <w:tcMar/>
          </w:tcPr>
          <w:p w:rsidRPr="00AF3FF4" w:rsidR="008E39B4" w:rsidP="00B70AF4" w:rsidRDefault="008E39B4" w14:paraId="42F8EE7E" w14:textId="77777777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AF3FF4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What opportunities are there for wider study?</w:t>
            </w:r>
          </w:p>
          <w:p w:rsidRPr="00D6211D" w:rsidR="00D6211D" w:rsidP="00D6211D" w:rsidRDefault="00D6211D" w14:paraId="3866DAC0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D6211D">
              <w:rPr>
                <w:rFonts w:cstheme="minorHAnsi"/>
                <w:color w:val="7030A0"/>
                <w:sz w:val="20"/>
                <w:szCs w:val="20"/>
              </w:rPr>
              <w:t>Careers: </w:t>
            </w:r>
          </w:p>
          <w:p w:rsidRPr="00D6211D" w:rsidR="00D6211D" w:rsidP="00D6211D" w:rsidRDefault="00D6211D" w14:paraId="5CE2D602" w14:textId="77777777">
            <w:pPr>
              <w:numPr>
                <w:ilvl w:val="0"/>
                <w:numId w:val="2"/>
              </w:numPr>
              <w:rPr>
                <w:rFonts w:cstheme="minorHAnsi"/>
                <w:color w:val="7030A0"/>
                <w:sz w:val="20"/>
                <w:szCs w:val="20"/>
              </w:rPr>
            </w:pPr>
            <w:r w:rsidRPr="00D6211D">
              <w:rPr>
                <w:rFonts w:cstheme="minorHAnsi"/>
                <w:color w:val="7030A0"/>
                <w:sz w:val="20"/>
                <w:szCs w:val="20"/>
              </w:rPr>
              <w:t xml:space="preserve">Working for a campaign group, </w:t>
            </w:r>
            <w:proofErr w:type="spellStart"/>
            <w:r w:rsidRPr="00D6211D">
              <w:rPr>
                <w:rFonts w:cstheme="minorHAnsi"/>
                <w:color w:val="7030A0"/>
                <w:sz w:val="20"/>
                <w:szCs w:val="20"/>
              </w:rPr>
              <w:t>thinktank</w:t>
            </w:r>
            <w:proofErr w:type="spellEnd"/>
            <w:r w:rsidRPr="00D6211D">
              <w:rPr>
                <w:rFonts w:cstheme="minorHAnsi"/>
                <w:color w:val="7030A0"/>
                <w:sz w:val="20"/>
                <w:szCs w:val="20"/>
              </w:rPr>
              <w:t xml:space="preserve"> or lobbying firm </w:t>
            </w:r>
          </w:p>
          <w:p w:rsidRPr="00D6211D" w:rsidR="00D6211D" w:rsidP="00D6211D" w:rsidRDefault="00D6211D" w14:paraId="0538F7E7" w14:textId="77777777">
            <w:pPr>
              <w:numPr>
                <w:ilvl w:val="0"/>
                <w:numId w:val="2"/>
              </w:numPr>
              <w:rPr>
                <w:rFonts w:cstheme="minorHAnsi"/>
                <w:color w:val="7030A0"/>
                <w:sz w:val="20"/>
                <w:szCs w:val="20"/>
              </w:rPr>
            </w:pPr>
            <w:r w:rsidRPr="00D6211D">
              <w:rPr>
                <w:rFonts w:cstheme="minorHAnsi"/>
                <w:color w:val="7030A0"/>
                <w:sz w:val="20"/>
                <w:szCs w:val="20"/>
              </w:rPr>
              <w:t>Law </w:t>
            </w:r>
          </w:p>
          <w:p w:rsidRPr="00D6211D" w:rsidR="00D6211D" w:rsidP="00D6211D" w:rsidRDefault="00D6211D" w14:paraId="758AFEFB" w14:textId="77777777">
            <w:pPr>
              <w:numPr>
                <w:ilvl w:val="0"/>
                <w:numId w:val="2"/>
              </w:numPr>
              <w:rPr>
                <w:rFonts w:cstheme="minorHAnsi"/>
                <w:color w:val="7030A0"/>
                <w:sz w:val="20"/>
                <w:szCs w:val="20"/>
              </w:rPr>
            </w:pPr>
            <w:r w:rsidRPr="00D6211D">
              <w:rPr>
                <w:rFonts w:cstheme="minorHAnsi"/>
                <w:color w:val="7030A0"/>
                <w:sz w:val="20"/>
                <w:szCs w:val="20"/>
              </w:rPr>
              <w:t>Journalism  </w:t>
            </w:r>
          </w:p>
          <w:p w:rsidRPr="00D6211D" w:rsidR="00D6211D" w:rsidP="00D6211D" w:rsidRDefault="00D6211D" w14:paraId="7064C783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D6211D">
              <w:rPr>
                <w:rFonts w:cstheme="minorHAnsi"/>
                <w:color w:val="7030A0"/>
                <w:sz w:val="20"/>
                <w:szCs w:val="20"/>
              </w:rPr>
              <w:t>Further Reading  </w:t>
            </w:r>
          </w:p>
          <w:p w:rsidR="008E39B4" w:rsidP="00D6211D" w:rsidRDefault="00D6211D" w14:paraId="784CEA58" w14:textId="77777777">
            <w:pPr>
              <w:numPr>
                <w:ilvl w:val="0"/>
                <w:numId w:val="3"/>
              </w:num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Vietnam: An Epic Tragedy, 1945-1975 – Max Hastings </w:t>
            </w:r>
          </w:p>
          <w:p w:rsidR="00D6211D" w:rsidP="00D6211D" w:rsidRDefault="00D6211D" w14:paraId="4760BCE7" w14:textId="77777777">
            <w:pPr>
              <w:numPr>
                <w:ilvl w:val="0"/>
                <w:numId w:val="3"/>
              </w:numPr>
              <w:rPr>
                <w:rFonts w:cstheme="minorHAnsi"/>
                <w:color w:val="7030A0"/>
                <w:sz w:val="20"/>
                <w:szCs w:val="20"/>
              </w:rPr>
            </w:pPr>
            <w:r w:rsidRPr="00D6211D">
              <w:rPr>
                <w:rFonts w:cstheme="minorHAnsi"/>
                <w:color w:val="7030A0"/>
                <w:sz w:val="20"/>
                <w:szCs w:val="20"/>
              </w:rPr>
              <w:t>The Vietnam War: An Intimate History</w:t>
            </w:r>
            <w:r>
              <w:rPr>
                <w:rFonts w:cstheme="minorHAnsi"/>
                <w:color w:val="7030A0"/>
                <w:sz w:val="20"/>
                <w:szCs w:val="20"/>
              </w:rPr>
              <w:t xml:space="preserve"> – Ken Burns </w:t>
            </w:r>
          </w:p>
          <w:p w:rsidRPr="00AF3FF4" w:rsidR="00D6211D" w:rsidP="00D6211D" w:rsidRDefault="00D6211D" w14:paraId="001E2D6F" w14:textId="19AECA9E">
            <w:pPr>
              <w:numPr>
                <w:ilvl w:val="0"/>
                <w:numId w:val="3"/>
              </w:num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Vietnam, Korea and US Foreign Policy 1945-1975 – Christine Bragg</w:t>
            </w:r>
          </w:p>
        </w:tc>
        <w:tc>
          <w:tcPr>
            <w:tcW w:w="2498" w:type="dxa"/>
            <w:vMerge/>
            <w:tcMar/>
          </w:tcPr>
          <w:p w:rsidRPr="00F9765D" w:rsidR="008E39B4" w:rsidP="00B70AF4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42648DE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AF3FF4" w:rsidR="008E39B4" w:rsidP="00B70AF4" w:rsidRDefault="008E39B4" w14:paraId="5A47D04C" w14:textId="77777777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AF3FF4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How will I be assessed?</w:t>
            </w:r>
          </w:p>
          <w:p w:rsidRPr="00D6211D" w:rsidR="00D6211D" w:rsidP="00D6211D" w:rsidRDefault="00D6211D" w14:paraId="2AE75AE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7030A0"/>
                <w:sz w:val="18"/>
                <w:szCs w:val="18"/>
              </w:rPr>
            </w:pPr>
            <w:r w:rsidRPr="00D6211D">
              <w:rPr>
                <w:rStyle w:val="normaltextrun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Y11 Mock Exam</w:t>
            </w:r>
            <w:r w:rsidRPr="00D6211D">
              <w:rPr>
                <w:rStyle w:val="eop"/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  <w:p w:rsidRPr="00D6211D" w:rsidR="00D6211D" w:rsidP="00D6211D" w:rsidRDefault="00D6211D" w14:paraId="08970C3D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D6211D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>Give two things you can infer from Source A about…</w:t>
            </w:r>
            <w:r w:rsidRPr="00D6211D">
              <w:rPr>
                <w:rStyle w:val="eop"/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  <w:p w:rsidRPr="00D6211D" w:rsidR="00D6211D" w:rsidP="00D6211D" w:rsidRDefault="00D6211D" w14:paraId="25BD3C1B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color w:val="7030A0"/>
                <w:sz w:val="22"/>
                <w:szCs w:val="22"/>
              </w:rPr>
            </w:pPr>
            <w:r w:rsidRPr="00D6211D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>Explain why…</w:t>
            </w:r>
            <w:r w:rsidRPr="00D6211D">
              <w:rPr>
                <w:rStyle w:val="eop"/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  <w:p w:rsidRPr="00D6211D" w:rsidR="00D6211D" w:rsidP="00D6211D" w:rsidRDefault="00D6211D" w14:paraId="67B79745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color w:val="7030A0"/>
                <w:sz w:val="22"/>
                <w:szCs w:val="22"/>
              </w:rPr>
            </w:pPr>
            <w:r w:rsidRPr="00D6211D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>How useful are Sources B and C for an enquiry into…</w:t>
            </w:r>
            <w:r w:rsidRPr="00D6211D">
              <w:rPr>
                <w:rStyle w:val="eop"/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  <w:p w:rsidRPr="00D6211D" w:rsidR="00D6211D" w:rsidP="00D6211D" w:rsidRDefault="00D6211D" w14:paraId="09332C81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color w:val="7030A0"/>
                <w:sz w:val="22"/>
                <w:szCs w:val="22"/>
              </w:rPr>
            </w:pPr>
            <w:r w:rsidRPr="00D6211D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>Study Interpretations 1 and 2. They give different views about…What is the main difference between these views?</w:t>
            </w:r>
            <w:r w:rsidRPr="00D6211D">
              <w:rPr>
                <w:rStyle w:val="eop"/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  <w:p w:rsidRPr="00D6211D" w:rsidR="00D6211D" w:rsidP="00D6211D" w:rsidRDefault="00D6211D" w14:paraId="0B3EFCB3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color w:val="7030A0"/>
                <w:sz w:val="22"/>
                <w:szCs w:val="22"/>
              </w:rPr>
            </w:pPr>
            <w:r w:rsidRPr="00D6211D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>Suggest one reason why Interpretations 1 and 2 give different views about…</w:t>
            </w:r>
            <w:r w:rsidRPr="00D6211D">
              <w:rPr>
                <w:rStyle w:val="eop"/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  <w:p w:rsidRPr="00D6211D" w:rsidR="00811F13" w:rsidP="00D6211D" w:rsidRDefault="00D6211D" w14:paraId="7C953E82" w14:textId="0239E6A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6211D">
              <w:rPr>
                <w:rStyle w:val="normaltextrun"/>
                <w:rFonts w:ascii="Calibri" w:hAnsi="Calibri" w:cs="Calibri"/>
                <w:color w:val="7030A0"/>
                <w:sz w:val="22"/>
                <w:szCs w:val="22"/>
              </w:rPr>
              <w:t>How far do you agree with Interpretation 2 about…</w:t>
            </w:r>
            <w:r w:rsidRPr="00D6211D">
              <w:rPr>
                <w:rStyle w:val="eop"/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498" w:type="dxa"/>
            <w:vMerge/>
            <w:tcMar/>
          </w:tcPr>
          <w:p w:rsidRPr="00F9765D" w:rsidR="008E39B4" w:rsidP="00B70AF4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70AF4" w:rsidP="008E39B4" w:rsidRDefault="00B70AF4" w14:paraId="42B3A29B" w14:textId="49864984">
      <w:bookmarkStart w:name="_GoBack" w:id="0"/>
      <w:bookmarkEnd w:id="0"/>
    </w:p>
    <w:sectPr w:rsidR="00B70AF4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167" w:rsidP="00017B74" w:rsidRDefault="002B0167" w14:paraId="6AD6D344" w14:textId="77777777">
      <w:pPr>
        <w:spacing w:after="0" w:line="240" w:lineRule="auto"/>
      </w:pPr>
      <w:r>
        <w:separator/>
      </w:r>
    </w:p>
  </w:endnote>
  <w:endnote w:type="continuationSeparator" w:id="0">
    <w:p w:rsidR="002B0167" w:rsidP="00017B74" w:rsidRDefault="002B0167" w14:paraId="4BC761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167" w:rsidP="00017B74" w:rsidRDefault="002B0167" w14:paraId="758705B2" w14:textId="77777777">
      <w:pPr>
        <w:spacing w:after="0" w:line="240" w:lineRule="auto"/>
      </w:pPr>
      <w:r>
        <w:separator/>
      </w:r>
    </w:p>
  </w:footnote>
  <w:footnote w:type="continuationSeparator" w:id="0">
    <w:p w:rsidR="002B0167" w:rsidP="00017B74" w:rsidRDefault="002B0167" w14:paraId="0BE4F5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B97"/>
    <w:multiLevelType w:val="multilevel"/>
    <w:tmpl w:val="C1626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8463952"/>
    <w:multiLevelType w:val="multilevel"/>
    <w:tmpl w:val="63261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34C1E"/>
    <w:multiLevelType w:val="multilevel"/>
    <w:tmpl w:val="D3225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5733A"/>
    <w:multiLevelType w:val="multilevel"/>
    <w:tmpl w:val="87DC8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C718E"/>
    <w:multiLevelType w:val="multilevel"/>
    <w:tmpl w:val="64D0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24B9A"/>
    <w:multiLevelType w:val="multilevel"/>
    <w:tmpl w:val="1682F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050C31"/>
    <w:multiLevelType w:val="multilevel"/>
    <w:tmpl w:val="BFD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13979E6"/>
    <w:multiLevelType w:val="multilevel"/>
    <w:tmpl w:val="6720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0170055">
    <w:abstractNumId w:val="1"/>
  </w:num>
  <w:num w:numId="2" w16cid:durableId="1793136572">
    <w:abstractNumId w:val="7"/>
  </w:num>
  <w:num w:numId="3" w16cid:durableId="2084520034">
    <w:abstractNumId w:val="8"/>
  </w:num>
  <w:num w:numId="4" w16cid:durableId="2113622088">
    <w:abstractNumId w:val="5"/>
  </w:num>
  <w:num w:numId="5" w16cid:durableId="292903976">
    <w:abstractNumId w:val="4"/>
  </w:num>
  <w:num w:numId="6" w16cid:durableId="581447436">
    <w:abstractNumId w:val="3"/>
  </w:num>
  <w:num w:numId="7" w16cid:durableId="669255870">
    <w:abstractNumId w:val="2"/>
  </w:num>
  <w:num w:numId="8" w16cid:durableId="587621793">
    <w:abstractNumId w:val="6"/>
  </w:num>
  <w:num w:numId="9" w16cid:durableId="129717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E33A0"/>
    <w:rsid w:val="002B0167"/>
    <w:rsid w:val="003E6B6F"/>
    <w:rsid w:val="00440E6C"/>
    <w:rsid w:val="00487E07"/>
    <w:rsid w:val="005F4E99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AF3FF4"/>
    <w:rsid w:val="00B70AF4"/>
    <w:rsid w:val="00BA646E"/>
    <w:rsid w:val="00BC2ADC"/>
    <w:rsid w:val="00CA59AB"/>
    <w:rsid w:val="00D6211D"/>
    <w:rsid w:val="00DB0006"/>
    <w:rsid w:val="00DC23A5"/>
    <w:rsid w:val="00E5371A"/>
    <w:rsid w:val="00F43D58"/>
    <w:rsid w:val="00F9765D"/>
    <w:rsid w:val="00FB7D5A"/>
    <w:rsid w:val="00FE1C68"/>
    <w:rsid w:val="4A39ED0A"/>
    <w:rsid w:val="742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CC00A721-602B-44E5-9A87-4B57BD24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2">
    <w:name w:val="heading 2"/>
    <w:basedOn w:val="Normal"/>
    <w:link w:val="Heading2Char"/>
    <w:uiPriority w:val="9"/>
    <w:qFormat/>
    <w:rsid w:val="00D6211D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paragraph" w:customStyle="1">
    <w:name w:val="paragraph"/>
    <w:basedOn w:val="Normal"/>
    <w:rsid w:val="00BC2A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BC2ADC"/>
  </w:style>
  <w:style w:type="character" w:styleId="eop" w:customStyle="1">
    <w:name w:val="eop"/>
    <w:basedOn w:val="DefaultParagraphFont"/>
    <w:rsid w:val="00BC2ADC"/>
  </w:style>
  <w:style w:type="character" w:styleId="Heading2Char" w:customStyle="1">
    <w:name w:val="Heading 2 Char"/>
    <w:basedOn w:val="DefaultParagraphFont"/>
    <w:link w:val="Heading2"/>
    <w:uiPriority w:val="9"/>
    <w:rsid w:val="00D6211D"/>
    <w:rPr>
      <w:rFonts w:ascii="Times New Roman" w:hAnsi="Times New Roman" w:eastAsia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2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8173B7E303D46ACEAA7EBC585B79D" ma:contentTypeVersion="13" ma:contentTypeDescription="Create a new document." ma:contentTypeScope="" ma:versionID="f791dc878fe7dd9499bb6c51956ce69b">
  <xsd:schema xmlns:xsd="http://www.w3.org/2001/XMLSchema" xmlns:xs="http://www.w3.org/2001/XMLSchema" xmlns:p="http://schemas.microsoft.com/office/2006/metadata/properties" xmlns:ns3="983d20d9-bf4f-4426-bec1-f57dd7e43ccc" xmlns:ns4="9b2d42c3-6416-4c7b-8eb8-bbdb3d9658c2" targetNamespace="http://schemas.microsoft.com/office/2006/metadata/properties" ma:root="true" ma:fieldsID="c12976ac66a00ab60333b6480cbbea89" ns3:_="" ns4:_="">
    <xsd:import namespace="983d20d9-bf4f-4426-bec1-f57dd7e43ccc"/>
    <xsd:import namespace="9b2d42c3-6416-4c7b-8eb8-bbdb3d965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20d9-bf4f-4426-bec1-f57dd7e4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42c3-6416-4c7b-8eb8-bbdb3d96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9b2d42c3-6416-4c7b-8eb8-bbdb3d9658c2"/>
    <ds:schemaRef ds:uri="http://schemas.openxmlformats.org/package/2006/metadata/core-properties"/>
    <ds:schemaRef ds:uri="983d20d9-bf4f-4426-bec1-f57dd7e43cc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00805F-492D-49FA-AEC3-049CE868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20d9-bf4f-4426-bec1-f57dd7e43ccc"/>
    <ds:schemaRef ds:uri="9b2d42c3-6416-4c7b-8eb8-bbdb3d96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ABowie</lastModifiedBy>
  <revision>4</revision>
  <dcterms:created xsi:type="dcterms:W3CDTF">2022-06-06T09:18:00.0000000Z</dcterms:created>
  <dcterms:modified xsi:type="dcterms:W3CDTF">2022-10-20T15:14:21.3394749Z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0x010100E478173B7E303D46ACEAA7EBC585B79D</vt:lpwstr>
  </property>
</Properties>
</file>